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CF" w:rsidRDefault="002877CF" w:rsidP="002877CF">
      <w:pPr>
        <w:pStyle w:val="NormalWeb"/>
        <w:spacing w:before="0" w:beforeAutospacing="0" w:after="0" w:afterAutospacing="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47875" cy="876300"/>
            <wp:effectExtent l="0" t="0" r="9525" b="0"/>
            <wp:wrapSquare wrapText="bothSides"/>
            <wp:docPr id="6" name="Image 6" descr="http://rumeur-publique.fr/TJBJJKB3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meur-publique.fr/TJBJJKB34/logo.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04787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Communiqué de presse</w:t>
      </w:r>
    </w:p>
    <w:p w:rsidR="002877CF" w:rsidRDefault="002877CF" w:rsidP="002877CF">
      <w:pPr>
        <w:pStyle w:val="NormalWeb"/>
        <w:spacing w:before="0" w:beforeAutospacing="0" w:after="0" w:afterAutospacing="0"/>
      </w:pPr>
      <w:r>
        <w:rPr>
          <w:rFonts w:ascii="Arial" w:hAnsi="Arial" w:cs="Arial"/>
          <w:b/>
        </w:rPr>
        <w:t> </w:t>
      </w:r>
    </w:p>
    <w:p w:rsidR="002877CF" w:rsidRDefault="002877CF" w:rsidP="002877CF">
      <w:pPr>
        <w:pStyle w:val="NormalWeb"/>
        <w:spacing w:before="0" w:beforeAutospacing="0" w:after="0" w:afterAutospacing="0"/>
      </w:pPr>
      <w:r>
        <w:rPr>
          <w:rFonts w:ascii="Arial" w:hAnsi="Arial" w:cs="Arial"/>
          <w:b/>
        </w:rPr>
        <w:t> </w:t>
      </w:r>
    </w:p>
    <w:p w:rsidR="002877CF" w:rsidRDefault="002877CF" w:rsidP="002877CF">
      <w:pPr>
        <w:pStyle w:val="NormalWeb"/>
        <w:spacing w:before="0" w:beforeAutospacing="0" w:after="0" w:afterAutospacing="0"/>
      </w:pPr>
      <w:r>
        <w:rPr>
          <w:rFonts w:ascii="Arial" w:hAnsi="Arial" w:cs="Arial"/>
          <w:b/>
        </w:rPr>
        <w:t> </w:t>
      </w:r>
    </w:p>
    <w:p w:rsidR="002877CF" w:rsidRDefault="002877CF" w:rsidP="002877CF">
      <w:pPr>
        <w:pStyle w:val="NormalWeb"/>
        <w:spacing w:before="0" w:beforeAutospacing="0" w:after="0" w:afterAutospacing="0"/>
      </w:pPr>
      <w:r>
        <w:rPr>
          <w:rFonts w:ascii="Arial" w:hAnsi="Arial" w:cs="Arial"/>
          <w:b/>
        </w:rPr>
        <w:t> </w:t>
      </w:r>
    </w:p>
    <w:p w:rsidR="002877CF" w:rsidRDefault="002877CF" w:rsidP="002877CF">
      <w:pPr>
        <w:pStyle w:val="NormalWeb"/>
        <w:spacing w:before="0" w:beforeAutospacing="0" w:after="0" w:afterAutospacing="0"/>
      </w:pPr>
      <w:r>
        <w:rPr>
          <w:rFonts w:ascii="Arial" w:hAnsi="Arial" w:cs="Arial"/>
          <w:b/>
        </w:rPr>
        <w:t> </w:t>
      </w:r>
    </w:p>
    <w:p w:rsidR="002877CF" w:rsidRDefault="002877CF" w:rsidP="002877CF">
      <w:pPr>
        <w:pStyle w:val="NormalWeb"/>
        <w:spacing w:before="0" w:beforeAutospacing="0" w:after="0" w:afterAutospacing="0"/>
      </w:pPr>
      <w:r>
        <w:rPr>
          <w:rFonts w:ascii="Arial" w:hAnsi="Arial" w:cs="Arial"/>
          <w:b/>
          <w:sz w:val="28"/>
        </w:rPr>
        <w:t>Le BTP, secteur le plus dynamique de France</w:t>
      </w:r>
    </w:p>
    <w:p w:rsidR="002877CF" w:rsidRDefault="002877CF" w:rsidP="002877CF">
      <w:pPr>
        <w:pStyle w:val="NormalWeb"/>
        <w:spacing w:before="0" w:beforeAutospacing="0" w:after="0" w:afterAutospacing="0"/>
      </w:pPr>
      <w:proofErr w:type="spellStart"/>
      <w:r>
        <w:rPr>
          <w:rFonts w:ascii="Arial" w:hAnsi="Arial" w:cs="Arial"/>
          <w:b/>
        </w:rPr>
        <w:t>RegionsJob</w:t>
      </w:r>
      <w:proofErr w:type="spellEnd"/>
      <w:r>
        <w:rPr>
          <w:rFonts w:ascii="Arial" w:hAnsi="Arial" w:cs="Arial"/>
          <w:b/>
        </w:rPr>
        <w:t xml:space="preserve"> lance son premier baromètre des offres d’emploi</w:t>
      </w:r>
    </w:p>
    <w:p w:rsidR="002877CF" w:rsidRDefault="002877CF" w:rsidP="002877CF">
      <w:pPr>
        <w:pStyle w:val="NormalWeb"/>
        <w:spacing w:before="0" w:beforeAutospacing="0" w:after="0" w:afterAutospacing="0"/>
      </w:pPr>
      <w:r>
        <w:rPr>
          <w:rFonts w:ascii="Arial" w:hAnsi="Arial" w:cs="Arial"/>
        </w:rPr>
        <w:t> </w:t>
      </w:r>
    </w:p>
    <w:p w:rsidR="002877CF" w:rsidRDefault="002877CF" w:rsidP="002877CF">
      <w:pPr>
        <w:pStyle w:val="NormalWeb"/>
        <w:spacing w:before="0" w:beforeAutospacing="0" w:after="0" w:afterAutospacing="0"/>
        <w:jc w:val="both"/>
      </w:pPr>
      <w:proofErr w:type="spellStart"/>
      <w:r>
        <w:rPr>
          <w:rFonts w:ascii="Arial" w:hAnsi="Arial" w:cs="Arial"/>
          <w:i/>
        </w:rPr>
        <w:t>RegionsJob</w:t>
      </w:r>
      <w:proofErr w:type="spellEnd"/>
      <w:r>
        <w:rPr>
          <w:rFonts w:ascii="Arial" w:hAnsi="Arial" w:cs="Arial"/>
          <w:i/>
        </w:rPr>
        <w:t xml:space="preserve">, fort de son statut de second acteur privé de l’emploi en France vous dit tout de l’emploi en 2016 : quelles régions ont été les plus dynamiques ? Quels secteurs ? Quelles fonctions ? Quelles villes ? A travers ce baromètre, un panorama complet de l’emploi en France est dressé. </w:t>
      </w:r>
    </w:p>
    <w:p w:rsidR="002877CF" w:rsidRDefault="002877CF" w:rsidP="002877CF">
      <w:pPr>
        <w:pStyle w:val="NormalWeb"/>
        <w:spacing w:before="0" w:beforeAutospacing="0" w:after="0" w:afterAutospacing="0"/>
        <w:jc w:val="both"/>
      </w:pPr>
      <w:r>
        <w:rPr>
          <w:rFonts w:ascii="Arial" w:hAnsi="Arial" w:cs="Arial"/>
          <w:i/>
        </w:rPr>
        <w:t> </w:t>
      </w:r>
    </w:p>
    <w:p w:rsidR="002877CF" w:rsidRDefault="002877CF" w:rsidP="002877CF">
      <w:pPr>
        <w:pStyle w:val="NormalWeb"/>
        <w:spacing w:before="0" w:beforeAutospacing="0" w:after="0" w:afterAutospacing="0"/>
        <w:jc w:val="both"/>
      </w:pPr>
      <w:r>
        <w:rPr>
          <w:rFonts w:ascii="Arial" w:hAnsi="Arial" w:cs="Arial"/>
          <w:sz w:val="20"/>
          <w:szCs w:val="20"/>
        </w:rPr>
        <w:t> </w:t>
      </w:r>
    </w:p>
    <w:p w:rsidR="002877CF" w:rsidRDefault="002877CF" w:rsidP="002877CF">
      <w:pPr>
        <w:pStyle w:val="NormalWeb"/>
        <w:shd w:val="clear" w:color="auto" w:fill="FFFFFF"/>
        <w:spacing w:before="0" w:beforeAutospacing="0" w:after="0" w:afterAutospacing="0"/>
        <w:jc w:val="both"/>
        <w:textAlignment w:val="baseline"/>
      </w:pPr>
      <w:r>
        <w:rPr>
          <w:rFonts w:ascii="Arial" w:hAnsi="Arial" w:cs="Arial"/>
          <w:i/>
          <w:sz w:val="20"/>
          <w:szCs w:val="20"/>
        </w:rPr>
        <w:t>Paris, le 13 février 2017</w:t>
      </w:r>
      <w:r>
        <w:rPr>
          <w:rFonts w:ascii="Arial" w:hAnsi="Arial" w:cs="Arial"/>
          <w:sz w:val="20"/>
          <w:szCs w:val="20"/>
        </w:rPr>
        <w:t xml:space="preserve"> – </w:t>
      </w:r>
      <w:proofErr w:type="spellStart"/>
      <w:r>
        <w:rPr>
          <w:rFonts w:ascii="Arial" w:hAnsi="Arial" w:cs="Arial"/>
          <w:sz w:val="20"/>
          <w:szCs w:val="20"/>
        </w:rPr>
        <w:t>RegionsJob</w:t>
      </w:r>
      <w:proofErr w:type="spellEnd"/>
      <w:r>
        <w:rPr>
          <w:rFonts w:ascii="Arial" w:hAnsi="Arial" w:cs="Arial"/>
          <w:sz w:val="20"/>
          <w:szCs w:val="20"/>
        </w:rPr>
        <w:t xml:space="preserve"> propose de prendre un peu de hauteur et de recul sur un sujet qui parfois en manque : l’emploi. En étudiant le nombre d’offres d’emplois déposés en 2015 et 2016, </w:t>
      </w:r>
      <w:proofErr w:type="spellStart"/>
      <w:r>
        <w:rPr>
          <w:rFonts w:ascii="Arial" w:hAnsi="Arial" w:cs="Arial"/>
          <w:sz w:val="20"/>
          <w:szCs w:val="20"/>
        </w:rPr>
        <w:t>RegionsJob</w:t>
      </w:r>
      <w:proofErr w:type="spellEnd"/>
      <w:r>
        <w:rPr>
          <w:rFonts w:ascii="Arial" w:hAnsi="Arial" w:cs="Arial"/>
          <w:sz w:val="20"/>
          <w:szCs w:val="20"/>
        </w:rPr>
        <w:t xml:space="preserve"> propose une analyse des dynamiques concernant les régions, les villes, les secteurs et les fonctions qui ont connu la plus forte hausse en un an. </w:t>
      </w:r>
    </w:p>
    <w:p w:rsidR="002877CF" w:rsidRDefault="002877CF" w:rsidP="002877CF">
      <w:pPr>
        <w:pStyle w:val="NormalWeb"/>
        <w:shd w:val="clear" w:color="auto" w:fill="FFFFFF"/>
        <w:spacing w:before="0" w:beforeAutospacing="0" w:after="0" w:afterAutospacing="0"/>
        <w:jc w:val="both"/>
        <w:textAlignment w:val="baseline"/>
      </w:pPr>
      <w:r>
        <w:rPr>
          <w:rFonts w:ascii="Arial" w:hAnsi="Arial" w:cs="Arial"/>
          <w:sz w:val="20"/>
          <w:szCs w:val="20"/>
        </w:rPr>
        <w:t> </w:t>
      </w:r>
    </w:p>
    <w:p w:rsidR="002877CF" w:rsidRDefault="002877CF" w:rsidP="002877CF">
      <w:pPr>
        <w:pStyle w:val="NormalWeb"/>
        <w:shd w:val="clear" w:color="auto" w:fill="FFFFFF"/>
        <w:spacing w:before="0" w:beforeAutospacing="0" w:after="0" w:afterAutospacing="0"/>
        <w:jc w:val="both"/>
        <w:textAlignment w:val="baseline"/>
      </w:pPr>
      <w:r>
        <w:rPr>
          <w:rFonts w:ascii="Arial" w:hAnsi="Arial" w:cs="Arial"/>
          <w:sz w:val="20"/>
          <w:szCs w:val="20"/>
        </w:rPr>
        <w:t> </w:t>
      </w:r>
    </w:p>
    <w:p w:rsidR="002877CF" w:rsidRDefault="002877CF" w:rsidP="002877CF">
      <w:pPr>
        <w:pStyle w:val="NormalWeb"/>
        <w:spacing w:before="0" w:beforeAutospacing="0" w:after="160" w:afterAutospacing="0"/>
        <w:jc w:val="both"/>
      </w:pPr>
      <w:r>
        <w:rPr>
          <w:rFonts w:ascii="Calibri" w:hAnsi="Calibri"/>
          <w:b/>
        </w:rPr>
        <w:t>Occitanie : région la plus dynamique de 2016</w:t>
      </w:r>
    </w:p>
    <w:p w:rsidR="002877CF" w:rsidRDefault="002877CF" w:rsidP="002877CF">
      <w:pPr>
        <w:pStyle w:val="NormalWeb"/>
        <w:spacing w:before="0" w:beforeAutospacing="0" w:after="160" w:afterAutospacing="0"/>
        <w:jc w:val="both"/>
      </w:pPr>
      <w:r>
        <w:rPr>
          <w:noProof/>
        </w:rPr>
        <w:drawing>
          <wp:inline distT="0" distB="0" distL="0" distR="0">
            <wp:extent cx="5762625" cy="3076575"/>
            <wp:effectExtent l="0" t="0" r="9525" b="9525"/>
            <wp:docPr id="5" name="Image 5" descr="http://rumeur-publique.fr/TJBJJKB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meur-publique.fr/TJBJJKB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076575"/>
                    </a:xfrm>
                    <a:prstGeom prst="rect">
                      <a:avLst/>
                    </a:prstGeom>
                    <a:noFill/>
                    <a:ln>
                      <a:noFill/>
                    </a:ln>
                  </pic:spPr>
                </pic:pic>
              </a:graphicData>
            </a:graphic>
          </wp:inline>
        </w:drawing>
      </w:r>
    </w:p>
    <w:p w:rsidR="002877CF" w:rsidRDefault="002877CF" w:rsidP="002877CF">
      <w:pPr>
        <w:pStyle w:val="NormalWeb"/>
        <w:spacing w:before="0" w:beforeAutospacing="0" w:after="0" w:afterAutospacing="0"/>
        <w:jc w:val="both"/>
      </w:pPr>
      <w:r>
        <w:rPr>
          <w:rFonts w:ascii="Calibri" w:hAnsi="Calibri"/>
        </w:rPr>
        <w:t xml:space="preserve">La région Occitanie est de loin la plus dynamique de 2016 avec + 39% quand sa dauphine, les Pays de la Loire, est à 29%. On trouve derrière quatre régions au coude à coude avec les Hauts de France, PACA, </w:t>
      </w:r>
      <w:proofErr w:type="spellStart"/>
      <w:r>
        <w:rPr>
          <w:rFonts w:ascii="Calibri" w:hAnsi="Calibri"/>
        </w:rPr>
        <w:t>Auverge</w:t>
      </w:r>
      <w:proofErr w:type="spellEnd"/>
      <w:r>
        <w:rPr>
          <w:rFonts w:ascii="Calibri" w:hAnsi="Calibri"/>
        </w:rPr>
        <w:t xml:space="preserve"> Rhône Alpes et l’Île de France comprises entre 23% et 21% d’augmentation des offres d’emploi.</w:t>
      </w:r>
      <w:r>
        <w:rPr>
          <w:rFonts w:ascii="Calibri" w:hAnsi="Calibri"/>
        </w:rPr>
        <w:tab/>
      </w:r>
    </w:p>
    <w:p w:rsidR="002877CF" w:rsidRDefault="002877CF" w:rsidP="002877CF">
      <w:pPr>
        <w:pStyle w:val="NormalWeb"/>
        <w:spacing w:before="0" w:beforeAutospacing="0" w:after="0" w:afterAutospacing="0"/>
        <w:jc w:val="both"/>
      </w:pPr>
    </w:p>
    <w:p w:rsidR="002877CF" w:rsidRDefault="002877CF" w:rsidP="002877CF">
      <w:pPr>
        <w:pStyle w:val="NormalWeb"/>
        <w:spacing w:before="0" w:beforeAutospacing="0" w:after="0" w:afterAutospacing="0"/>
        <w:jc w:val="both"/>
      </w:pPr>
    </w:p>
    <w:p w:rsidR="002877CF" w:rsidRDefault="002877CF" w:rsidP="002877CF">
      <w:pPr>
        <w:pStyle w:val="NormalWeb"/>
        <w:spacing w:before="0" w:beforeAutospacing="0" w:after="160" w:afterAutospacing="0"/>
      </w:pPr>
      <w:r>
        <w:rPr>
          <w:rFonts w:ascii="Calibri" w:hAnsi="Calibri"/>
          <w:b/>
          <w:noProof/>
        </w:rPr>
        <w:t>Nantes, Toulouse &amp; Lille : le trio de tête des villes les plus dynamiques en 2016</w:t>
      </w:r>
    </w:p>
    <w:p w:rsidR="002877CF" w:rsidRDefault="002877CF" w:rsidP="002877CF">
      <w:pPr>
        <w:pStyle w:val="NormalWeb"/>
        <w:spacing w:before="0" w:beforeAutospacing="0" w:after="160" w:afterAutospacing="0"/>
      </w:pPr>
      <w:r>
        <w:rPr>
          <w:noProof/>
        </w:rPr>
        <w:lastRenderedPageBreak/>
        <w:drawing>
          <wp:inline distT="0" distB="0" distL="0" distR="0">
            <wp:extent cx="5762625" cy="3076575"/>
            <wp:effectExtent l="0" t="0" r="9525" b="9525"/>
            <wp:docPr id="4" name="Image 4" descr="http://rumeur-publique.fr/TJBJJKB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meur-publique.fr/TJBJJKB3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076575"/>
                    </a:xfrm>
                    <a:prstGeom prst="rect">
                      <a:avLst/>
                    </a:prstGeom>
                    <a:noFill/>
                    <a:ln>
                      <a:noFill/>
                    </a:ln>
                  </pic:spPr>
                </pic:pic>
              </a:graphicData>
            </a:graphic>
          </wp:inline>
        </w:drawing>
      </w:r>
    </w:p>
    <w:p w:rsidR="002877CF" w:rsidRDefault="002877CF" w:rsidP="002877CF">
      <w:pPr>
        <w:pStyle w:val="NormalWeb"/>
        <w:shd w:val="clear" w:color="auto" w:fill="FFFFFF"/>
        <w:spacing w:before="0" w:beforeAutospacing="0" w:after="0" w:afterAutospacing="0"/>
        <w:textAlignment w:val="baseline"/>
      </w:pPr>
      <w:r>
        <w:rPr>
          <w:rFonts w:ascii="Arial" w:hAnsi="Arial" w:cs="Arial"/>
          <w:sz w:val="20"/>
          <w:szCs w:val="20"/>
        </w:rPr>
        <w:t>Le grand Ouest est très présent dans ce classement des villes les plus dynamiques de 2016 avec Nantes en tête (+ 28%), Toulouse en 2</w:t>
      </w:r>
      <w:r>
        <w:rPr>
          <w:rFonts w:ascii="Arial" w:hAnsi="Arial" w:cs="Arial"/>
          <w:sz w:val="20"/>
          <w:szCs w:val="20"/>
          <w:vertAlign w:val="superscript"/>
        </w:rPr>
        <w:t>ème</w:t>
      </w:r>
      <w:r>
        <w:rPr>
          <w:rFonts w:ascii="Arial" w:hAnsi="Arial" w:cs="Arial"/>
          <w:sz w:val="20"/>
          <w:szCs w:val="20"/>
        </w:rPr>
        <w:t xml:space="preserve"> position (+ 25%), Bordeaux 5</w:t>
      </w:r>
      <w:r>
        <w:rPr>
          <w:rFonts w:ascii="Arial" w:hAnsi="Arial" w:cs="Arial"/>
          <w:sz w:val="20"/>
          <w:szCs w:val="20"/>
          <w:vertAlign w:val="superscript"/>
        </w:rPr>
        <w:t>ème</w:t>
      </w:r>
      <w:r>
        <w:rPr>
          <w:rFonts w:ascii="Arial" w:hAnsi="Arial" w:cs="Arial"/>
          <w:sz w:val="20"/>
          <w:szCs w:val="20"/>
        </w:rPr>
        <w:t xml:space="preserve"> (+ 22%) et Rennes 10</w:t>
      </w:r>
      <w:r>
        <w:rPr>
          <w:rFonts w:ascii="Arial" w:hAnsi="Arial" w:cs="Arial"/>
          <w:sz w:val="20"/>
          <w:szCs w:val="20"/>
          <w:vertAlign w:val="superscript"/>
        </w:rPr>
        <w:t>ème</w:t>
      </w:r>
      <w:r>
        <w:rPr>
          <w:rFonts w:ascii="Arial" w:hAnsi="Arial" w:cs="Arial"/>
          <w:sz w:val="20"/>
          <w:szCs w:val="20"/>
        </w:rPr>
        <w:t xml:space="preserve"> (+ 15%). Lille complète le podium avec + 24%, suivi de Lyon (+ 23%). Paris, Marseille et Strasbourg sont 6° avec + 20% et enfin Grenoble est 9° avec + 19%.</w:t>
      </w:r>
    </w:p>
    <w:p w:rsidR="002877CF" w:rsidRDefault="002877CF" w:rsidP="002877CF">
      <w:pPr>
        <w:pStyle w:val="NormalWeb"/>
        <w:shd w:val="clear" w:color="auto" w:fill="FFFFFF"/>
        <w:spacing w:before="0" w:beforeAutospacing="0" w:after="0" w:afterAutospacing="0"/>
        <w:textAlignment w:val="baseline"/>
      </w:pPr>
      <w:r>
        <w:rPr>
          <w:rFonts w:ascii="Arial" w:hAnsi="Arial" w:cs="Arial"/>
          <w:sz w:val="20"/>
          <w:szCs w:val="20"/>
        </w:rPr>
        <w:t> </w:t>
      </w:r>
    </w:p>
    <w:p w:rsidR="002877CF" w:rsidRDefault="002877CF" w:rsidP="002877CF">
      <w:pPr>
        <w:pStyle w:val="NormalWeb"/>
        <w:spacing w:before="0" w:beforeAutospacing="0" w:after="160" w:afterAutospacing="0"/>
        <w:jc w:val="both"/>
      </w:pPr>
      <w:r>
        <w:rPr>
          <w:rFonts w:ascii="Calibri" w:hAnsi="Calibri"/>
        </w:rPr>
        <w:t> </w:t>
      </w:r>
    </w:p>
    <w:p w:rsidR="002877CF" w:rsidRDefault="002877CF" w:rsidP="002877CF">
      <w:pPr>
        <w:pStyle w:val="NormalWeb"/>
        <w:spacing w:before="0" w:beforeAutospacing="0" w:after="160" w:afterAutospacing="0"/>
        <w:jc w:val="both"/>
      </w:pPr>
      <w:r>
        <w:rPr>
          <w:rFonts w:ascii="Calibri" w:hAnsi="Calibri"/>
          <w:b/>
        </w:rPr>
        <w:t>Le BTP en tête des secteurs</w:t>
      </w:r>
    </w:p>
    <w:p w:rsidR="002877CF" w:rsidRDefault="002877CF" w:rsidP="002877CF">
      <w:pPr>
        <w:pStyle w:val="NormalWeb"/>
        <w:spacing w:before="0" w:beforeAutospacing="0" w:after="160" w:afterAutospacing="0"/>
        <w:jc w:val="both"/>
      </w:pPr>
      <w:r>
        <w:rPr>
          <w:noProof/>
        </w:rPr>
        <w:drawing>
          <wp:inline distT="0" distB="0" distL="0" distR="0">
            <wp:extent cx="5762625" cy="3028950"/>
            <wp:effectExtent l="0" t="0" r="9525" b="0"/>
            <wp:docPr id="3" name="Image 3" descr="http://rumeur-publique.fr/TJBJJKB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meur-publique.fr/TJBJJKB3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028950"/>
                    </a:xfrm>
                    <a:prstGeom prst="rect">
                      <a:avLst/>
                    </a:prstGeom>
                    <a:noFill/>
                    <a:ln>
                      <a:noFill/>
                    </a:ln>
                  </pic:spPr>
                </pic:pic>
              </a:graphicData>
            </a:graphic>
          </wp:inline>
        </w:drawing>
      </w:r>
    </w:p>
    <w:p w:rsidR="002877CF" w:rsidRDefault="002877CF" w:rsidP="002877CF">
      <w:pPr>
        <w:pStyle w:val="NormalWeb"/>
        <w:spacing w:before="0" w:beforeAutospacing="0" w:after="160" w:afterAutospacing="0"/>
        <w:jc w:val="both"/>
      </w:pPr>
      <w:r>
        <w:rPr>
          <w:rFonts w:ascii="Calibri" w:hAnsi="Calibri"/>
        </w:rPr>
        <w:t>Si l’on en croit le vieil adage qui veut que « quand le bâtiment va, tout va », le résultat du baromètre par secteur est une très bonne nouvelle pour tout le monde. En attendant, le BTP est nettement en tête de notre baromètre, avec + 37%, suivi de près par l’Industrie Manufacturière et ses + 32%. Viennent ensuite l’Industrie Agro-alimentaire (+ 30%), les Médias, Internet et la Communication (+30 %) et l’Immobilier (+ 20%).</w:t>
      </w:r>
    </w:p>
    <w:p w:rsidR="002877CF" w:rsidRDefault="002877CF" w:rsidP="002877CF">
      <w:pPr>
        <w:pStyle w:val="NormalWeb"/>
        <w:spacing w:before="0" w:beforeAutospacing="0" w:after="160" w:afterAutospacing="0"/>
        <w:jc w:val="both"/>
      </w:pPr>
      <w:r>
        <w:rPr>
          <w:rFonts w:ascii="Calibri" w:hAnsi="Calibri"/>
        </w:rPr>
        <w:t> </w:t>
      </w:r>
    </w:p>
    <w:p w:rsidR="002877CF" w:rsidRDefault="002877CF" w:rsidP="002877CF">
      <w:pPr>
        <w:pStyle w:val="NormalWeb"/>
        <w:spacing w:before="0" w:beforeAutospacing="0" w:after="160" w:afterAutospacing="0"/>
        <w:jc w:val="both"/>
      </w:pPr>
      <w:r>
        <w:rPr>
          <w:rFonts w:ascii="Calibri" w:hAnsi="Calibri"/>
          <w:b/>
        </w:rPr>
        <w:lastRenderedPageBreak/>
        <w:t>Les offres en Marketing / Communication ont plus que doublé</w:t>
      </w:r>
    </w:p>
    <w:p w:rsidR="002877CF" w:rsidRDefault="002877CF" w:rsidP="002877CF">
      <w:pPr>
        <w:pStyle w:val="NormalWeb"/>
        <w:spacing w:before="0" w:beforeAutospacing="0" w:after="160" w:afterAutospacing="0"/>
        <w:jc w:val="both"/>
      </w:pPr>
      <w:r>
        <w:rPr>
          <w:noProof/>
        </w:rPr>
        <w:drawing>
          <wp:inline distT="0" distB="0" distL="0" distR="0">
            <wp:extent cx="5762625" cy="3076575"/>
            <wp:effectExtent l="0" t="0" r="9525" b="9525"/>
            <wp:docPr id="2" name="Image 2" descr="http://rumeur-publique.fr/TJBJJKB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meur-publique.fr/TJBJJKB3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076575"/>
                    </a:xfrm>
                    <a:prstGeom prst="rect">
                      <a:avLst/>
                    </a:prstGeom>
                    <a:noFill/>
                    <a:ln>
                      <a:noFill/>
                    </a:ln>
                  </pic:spPr>
                </pic:pic>
              </a:graphicData>
            </a:graphic>
          </wp:inline>
        </w:drawing>
      </w:r>
    </w:p>
    <w:p w:rsidR="002877CF" w:rsidRDefault="002877CF" w:rsidP="002877CF">
      <w:pPr>
        <w:pStyle w:val="NormalWeb"/>
        <w:spacing w:before="0" w:beforeAutospacing="0" w:after="160" w:afterAutospacing="0"/>
        <w:jc w:val="both"/>
      </w:pPr>
      <w:r>
        <w:rPr>
          <w:rFonts w:ascii="Calibri" w:hAnsi="Calibri"/>
          <w:noProof/>
        </w:rPr>
        <w:t>Les fonctions Marketing et Communication ont le vent en poupe puisque leurs offres d’emplois ont progressé de 64% en un an. Loin derrière on trouve dans un mouchoir de poche les fonctions liés aux métiers du BTP avec 38% de hausse, les fonctions RH et Formation (+ 37%), l’Informatique (+ 36%) et les activités commerciales (+ 34%).</w:t>
      </w:r>
    </w:p>
    <w:p w:rsidR="002877CF" w:rsidRDefault="002877CF" w:rsidP="002877CF">
      <w:pPr>
        <w:pStyle w:val="NormalWeb"/>
        <w:spacing w:before="0" w:beforeAutospacing="0" w:after="160" w:afterAutospacing="0"/>
      </w:pPr>
      <w:r>
        <w:rPr>
          <w:rFonts w:ascii="Calibri" w:hAnsi="Calibri"/>
          <w:noProof/>
        </w:rPr>
        <w:t> </w:t>
      </w:r>
    </w:p>
    <w:p w:rsidR="002877CF" w:rsidRDefault="002877CF" w:rsidP="002877CF">
      <w:pPr>
        <w:pStyle w:val="NormalWeb"/>
        <w:spacing w:before="0" w:beforeAutospacing="0" w:after="0" w:afterAutospacing="0"/>
      </w:pPr>
      <w:r>
        <w:rPr>
          <w:rFonts w:ascii="Arial" w:eastAsia="Times New Roman" w:hAnsi="Arial" w:cs="Arial"/>
          <w:sz w:val="20"/>
          <w:szCs w:val="20"/>
        </w:rPr>
        <w:t> </w:t>
      </w:r>
    </w:p>
    <w:p w:rsidR="002877CF" w:rsidRDefault="002877CF" w:rsidP="002877CF">
      <w:pPr>
        <w:pStyle w:val="NormalWeb"/>
        <w:spacing w:before="0" w:beforeAutospacing="0" w:after="0" w:afterAutospacing="0"/>
      </w:pPr>
      <w:r>
        <w:rPr>
          <w:rFonts w:ascii="Arial" w:eastAsia="Times New Roman" w:hAnsi="Arial" w:cs="Arial"/>
          <w:sz w:val="20"/>
          <w:szCs w:val="20"/>
        </w:rPr>
        <w:t> </w:t>
      </w:r>
    </w:p>
    <w:p w:rsidR="002877CF" w:rsidRDefault="002877CF" w:rsidP="002877CF">
      <w:pPr>
        <w:pStyle w:val="NormalWeb"/>
        <w:spacing w:before="0" w:beforeAutospacing="0" w:after="160" w:afterAutospacing="0"/>
      </w:pPr>
      <w:r>
        <w:rPr>
          <w:rFonts w:ascii="Arial" w:eastAsia="Times New Roman" w:hAnsi="Arial" w:cs="Arial"/>
          <w:sz w:val="20"/>
          <w:szCs w:val="20"/>
        </w:rPr>
        <w:t xml:space="preserve">Plus de détails disponibles sur demande au service de presse. </w:t>
      </w:r>
    </w:p>
    <w:p w:rsidR="002877CF" w:rsidRDefault="002877CF" w:rsidP="002877CF">
      <w:pPr>
        <w:pStyle w:val="NormalWeb"/>
        <w:spacing w:before="0" w:beforeAutospacing="0" w:after="160" w:afterAutospacing="0"/>
      </w:pPr>
      <w:r>
        <w:rPr>
          <w:rFonts w:ascii="Arial" w:eastAsia="Times New Roman" w:hAnsi="Arial" w:cs="Arial"/>
          <w:sz w:val="20"/>
          <w:szCs w:val="20"/>
        </w:rPr>
        <w:t> </w:t>
      </w:r>
    </w:p>
    <w:p w:rsidR="002877CF" w:rsidRDefault="002877CF" w:rsidP="002877CF">
      <w:pPr>
        <w:pStyle w:val="NormalWeb"/>
        <w:spacing w:before="0" w:beforeAutospacing="0" w:after="160" w:afterAutospacing="0"/>
      </w:pPr>
      <w:r>
        <w:rPr>
          <w:rFonts w:ascii="Arial" w:eastAsia="Times New Roman" w:hAnsi="Arial" w:cs="Arial"/>
          <w:sz w:val="20"/>
          <w:szCs w:val="20"/>
        </w:rPr>
        <w:t> </w:t>
      </w:r>
    </w:p>
    <w:p w:rsidR="002877CF" w:rsidRDefault="002877CF" w:rsidP="002877CF">
      <w:pPr>
        <w:pStyle w:val="NormalWeb"/>
        <w:spacing w:before="0" w:beforeAutospacing="0" w:after="160" w:afterAutospacing="0"/>
      </w:pPr>
      <w:r>
        <w:rPr>
          <w:rFonts w:ascii="Arial" w:hAnsi="Arial" w:cs="Arial"/>
          <w:b/>
          <w:bCs/>
          <w:sz w:val="20"/>
          <w:szCs w:val="20"/>
        </w:rPr>
        <w:t xml:space="preserve">A propos de </w:t>
      </w:r>
      <w:proofErr w:type="spellStart"/>
      <w:r>
        <w:rPr>
          <w:rFonts w:ascii="Arial" w:hAnsi="Arial" w:cs="Arial"/>
          <w:b/>
          <w:bCs/>
          <w:sz w:val="20"/>
          <w:szCs w:val="20"/>
        </w:rPr>
        <w:t>RegionsJob</w:t>
      </w:r>
      <w:proofErr w:type="spellEnd"/>
      <w:r>
        <w:rPr>
          <w:rFonts w:ascii="Arial" w:hAnsi="Arial" w:cs="Arial"/>
          <w:b/>
          <w:bCs/>
          <w:sz w:val="20"/>
          <w:szCs w:val="20"/>
        </w:rPr>
        <w:t xml:space="preserve"> : </w:t>
      </w:r>
    </w:p>
    <w:p w:rsidR="002877CF" w:rsidRDefault="002877CF" w:rsidP="002877CF">
      <w:pPr>
        <w:pStyle w:val="NormalWeb"/>
        <w:spacing w:before="0" w:beforeAutospacing="0" w:after="160" w:afterAutospacing="0"/>
      </w:pPr>
      <w:proofErr w:type="spellStart"/>
      <w:r>
        <w:rPr>
          <w:rFonts w:ascii="Arial" w:hAnsi="Arial" w:cs="Arial"/>
          <w:sz w:val="18"/>
          <w:szCs w:val="20"/>
        </w:rPr>
        <w:t>RegionsJob</w:t>
      </w:r>
      <w:proofErr w:type="spellEnd"/>
      <w:r>
        <w:rPr>
          <w:rFonts w:ascii="Arial" w:hAnsi="Arial" w:cs="Arial"/>
          <w:sz w:val="18"/>
          <w:szCs w:val="20"/>
        </w:rPr>
        <w:t>, service recrutement, emploi &amp; carrière en France, accompagne les candidats tout au long de leur vie professionnelle, les entreprises sur leurs enjeux RH et les centres de formation sur la valorisation de leurs offres.</w:t>
      </w:r>
    </w:p>
    <w:p w:rsidR="002877CF" w:rsidRDefault="002877CF" w:rsidP="002877CF">
      <w:pPr>
        <w:pStyle w:val="NormalWeb"/>
        <w:spacing w:before="0" w:beforeAutospacing="0" w:after="160" w:afterAutospacing="0"/>
      </w:pPr>
      <w:r>
        <w:rPr>
          <w:rFonts w:ascii="Arial" w:hAnsi="Arial" w:cs="Arial"/>
          <w:sz w:val="18"/>
          <w:szCs w:val="20"/>
        </w:rPr>
        <w:t xml:space="preserve">Fort de 180 collaborateurs, 30 M€ de CA et 17 années d’expérience, le groupe </w:t>
      </w:r>
      <w:proofErr w:type="spellStart"/>
      <w:r>
        <w:rPr>
          <w:rFonts w:ascii="Arial" w:hAnsi="Arial" w:cs="Arial"/>
          <w:sz w:val="18"/>
          <w:szCs w:val="20"/>
        </w:rPr>
        <w:t>RegionsJob</w:t>
      </w:r>
      <w:proofErr w:type="spellEnd"/>
      <w:r>
        <w:rPr>
          <w:rFonts w:ascii="Arial" w:hAnsi="Arial" w:cs="Arial"/>
          <w:sz w:val="18"/>
          <w:szCs w:val="20"/>
        </w:rPr>
        <w:t xml:space="preserve"> édite : </w:t>
      </w:r>
      <w:hyperlink r:id="rId9" w:history="1">
        <w:r>
          <w:rPr>
            <w:rStyle w:val="Lienhypertexte"/>
            <w:rFonts w:ascii="Arial" w:hAnsi="Arial" w:cs="Arial"/>
            <w:color w:val="0563C1"/>
            <w:sz w:val="18"/>
            <w:szCs w:val="20"/>
          </w:rPr>
          <w:t>Regionsjob.com</w:t>
        </w:r>
      </w:hyperlink>
      <w:r>
        <w:rPr>
          <w:rFonts w:ascii="Arial" w:hAnsi="Arial" w:cs="Arial"/>
          <w:sz w:val="18"/>
          <w:szCs w:val="20"/>
        </w:rPr>
        <w:t xml:space="preserve"> et </w:t>
      </w:r>
      <w:hyperlink r:id="rId10" w:history="1">
        <w:r>
          <w:rPr>
            <w:rStyle w:val="Lienhypertexte"/>
            <w:rFonts w:ascii="Arial" w:hAnsi="Arial" w:cs="Arial"/>
            <w:color w:val="0563C1"/>
            <w:sz w:val="18"/>
            <w:szCs w:val="20"/>
          </w:rPr>
          <w:t>Parisjob.com</w:t>
        </w:r>
      </w:hyperlink>
      <w:r>
        <w:rPr>
          <w:rFonts w:ascii="Arial" w:hAnsi="Arial" w:cs="Arial"/>
          <w:sz w:val="18"/>
          <w:szCs w:val="20"/>
        </w:rPr>
        <w:t>, les services emploi spécialistes des Régions et de l’Ile-de-France ; </w:t>
      </w:r>
      <w:hyperlink r:id="rId11" w:history="1">
        <w:r>
          <w:rPr>
            <w:rStyle w:val="Lienhypertexte"/>
            <w:rFonts w:ascii="Arial" w:hAnsi="Arial" w:cs="Arial"/>
            <w:color w:val="0563C1"/>
            <w:sz w:val="18"/>
            <w:szCs w:val="20"/>
          </w:rPr>
          <w:t>MaFormation.fr</w:t>
        </w:r>
      </w:hyperlink>
      <w:r>
        <w:rPr>
          <w:rFonts w:ascii="Arial" w:hAnsi="Arial" w:cs="Arial"/>
          <w:sz w:val="18"/>
          <w:szCs w:val="20"/>
        </w:rPr>
        <w:t>, l’expert de la formation professionnelle ; </w:t>
      </w:r>
      <w:hyperlink r:id="rId12" w:history="1">
        <w:r>
          <w:rPr>
            <w:rStyle w:val="Lienhypertexte"/>
            <w:rFonts w:ascii="Arial" w:hAnsi="Arial" w:cs="Arial"/>
            <w:color w:val="0563C1"/>
            <w:sz w:val="18"/>
            <w:szCs w:val="20"/>
          </w:rPr>
          <w:t>Cadreo.com</w:t>
        </w:r>
      </w:hyperlink>
      <w:r>
        <w:rPr>
          <w:rFonts w:ascii="Arial" w:hAnsi="Arial" w:cs="Arial"/>
          <w:sz w:val="18"/>
          <w:szCs w:val="20"/>
        </w:rPr>
        <w:t xml:space="preserve">, le service carrière réservé aux dirigeants et cadres expérimentés et </w:t>
      </w:r>
      <w:hyperlink r:id="rId13" w:history="1">
        <w:r>
          <w:rPr>
            <w:rStyle w:val="Lienhypertexte"/>
            <w:rFonts w:ascii="Arial" w:hAnsi="Arial" w:cs="Arial"/>
            <w:color w:val="0563C1"/>
            <w:sz w:val="18"/>
            <w:szCs w:val="20"/>
          </w:rPr>
          <w:t>Blogdumoderateur.com</w:t>
        </w:r>
      </w:hyperlink>
      <w:r>
        <w:rPr>
          <w:rFonts w:ascii="Arial" w:hAnsi="Arial" w:cs="Arial"/>
          <w:sz w:val="18"/>
          <w:szCs w:val="20"/>
        </w:rPr>
        <w:t>, l’espace de référence pour les professionnels du web : ressources, outils, décryptage, actualités et offres d’emploi.</w:t>
      </w:r>
    </w:p>
    <w:p w:rsidR="002877CF" w:rsidRDefault="002877CF" w:rsidP="002877CF">
      <w:pPr>
        <w:pStyle w:val="NormalWeb"/>
        <w:spacing w:before="0" w:beforeAutospacing="0" w:after="160" w:afterAutospacing="0"/>
      </w:pPr>
      <w:r>
        <w:rPr>
          <w:rFonts w:ascii="Arial" w:hAnsi="Arial" w:cs="Arial"/>
          <w:sz w:val="18"/>
          <w:szCs w:val="20"/>
        </w:rPr>
        <w:t xml:space="preserve">Regroupant 3 millions de Visiteurs Uniques par mois (Médiamétrie </w:t>
      </w:r>
      <w:proofErr w:type="spellStart"/>
      <w:r>
        <w:rPr>
          <w:rFonts w:ascii="Arial" w:hAnsi="Arial" w:cs="Arial"/>
          <w:sz w:val="18"/>
          <w:szCs w:val="20"/>
        </w:rPr>
        <w:t>NetRatings</w:t>
      </w:r>
      <w:proofErr w:type="spellEnd"/>
      <w:r>
        <w:rPr>
          <w:rFonts w:ascii="Arial" w:hAnsi="Arial" w:cs="Arial"/>
          <w:sz w:val="18"/>
          <w:szCs w:val="20"/>
        </w:rPr>
        <w:t xml:space="preserve"> - audience mensuelle en septembre 2016), l’ensemble des services du groupe </w:t>
      </w:r>
      <w:proofErr w:type="spellStart"/>
      <w:r>
        <w:rPr>
          <w:rFonts w:ascii="Arial" w:hAnsi="Arial" w:cs="Arial"/>
          <w:sz w:val="18"/>
          <w:szCs w:val="20"/>
        </w:rPr>
        <w:t>RegionsJob</w:t>
      </w:r>
      <w:proofErr w:type="spellEnd"/>
      <w:r>
        <w:rPr>
          <w:rFonts w:ascii="Arial" w:hAnsi="Arial" w:cs="Arial"/>
          <w:sz w:val="18"/>
          <w:szCs w:val="20"/>
        </w:rPr>
        <w:t xml:space="preserve"> permet la mise en relation de 3,5 millions de candidats avec plus de 10.000 entreprises. </w:t>
      </w:r>
    </w:p>
    <w:p w:rsidR="002877CF" w:rsidRDefault="002877CF" w:rsidP="002877CF">
      <w:pPr>
        <w:pStyle w:val="NormalWeb"/>
        <w:spacing w:before="0" w:beforeAutospacing="0" w:after="160" w:afterAutospacing="0"/>
      </w:pPr>
      <w:r>
        <w:rPr>
          <w:rFonts w:ascii="Arial" w:hAnsi="Arial" w:cs="Arial"/>
          <w:sz w:val="20"/>
          <w:szCs w:val="20"/>
        </w:rPr>
        <w:t xml:space="preserve">Pour plus d’informations : </w:t>
      </w:r>
      <w:hyperlink r:id="rId14" w:history="1">
        <w:r>
          <w:rPr>
            <w:rStyle w:val="Lienhypertexte"/>
            <w:rFonts w:ascii="Arial" w:hAnsi="Arial" w:cs="Arial"/>
            <w:color w:val="0563C1"/>
            <w:sz w:val="20"/>
            <w:szCs w:val="20"/>
          </w:rPr>
          <w:t>regionsjob.com</w:t>
        </w:r>
      </w:hyperlink>
      <w:r>
        <w:rPr>
          <w:rFonts w:ascii="Arial" w:hAnsi="Arial" w:cs="Arial"/>
          <w:sz w:val="20"/>
          <w:szCs w:val="20"/>
        </w:rPr>
        <w:t xml:space="preserve"> – </w:t>
      </w:r>
      <w:hyperlink r:id="rId15" w:history="1">
        <w:r>
          <w:rPr>
            <w:rStyle w:val="Lienhypertexte"/>
            <w:rFonts w:ascii="Arial" w:hAnsi="Arial" w:cs="Arial"/>
            <w:color w:val="0563C1"/>
            <w:sz w:val="20"/>
            <w:szCs w:val="20"/>
          </w:rPr>
          <w:t>parisjob.com</w:t>
        </w:r>
      </w:hyperlink>
      <w:r>
        <w:rPr>
          <w:rFonts w:ascii="Arial" w:hAnsi="Arial" w:cs="Arial"/>
          <w:sz w:val="20"/>
          <w:szCs w:val="20"/>
        </w:rPr>
        <w:t xml:space="preserve"> -  </w:t>
      </w:r>
      <w:hyperlink r:id="rId16" w:history="1">
        <w:r>
          <w:rPr>
            <w:rStyle w:val="Lienhypertexte"/>
            <w:rFonts w:ascii="Arial" w:hAnsi="Arial" w:cs="Arial"/>
            <w:color w:val="0563C1"/>
            <w:sz w:val="20"/>
            <w:szCs w:val="20"/>
          </w:rPr>
          <w:t>maformation.fr</w:t>
        </w:r>
      </w:hyperlink>
      <w:r>
        <w:rPr>
          <w:rFonts w:ascii="Arial" w:hAnsi="Arial" w:cs="Arial"/>
          <w:sz w:val="20"/>
          <w:szCs w:val="20"/>
        </w:rPr>
        <w:t xml:space="preserve"> - </w:t>
      </w:r>
      <w:hyperlink r:id="rId17" w:history="1">
        <w:r>
          <w:rPr>
            <w:rStyle w:val="Lienhypertexte"/>
            <w:rFonts w:ascii="Arial" w:hAnsi="Arial" w:cs="Arial"/>
            <w:color w:val="0563C1"/>
            <w:sz w:val="20"/>
            <w:szCs w:val="20"/>
          </w:rPr>
          <w:t>cadreo.com</w:t>
        </w:r>
      </w:hyperlink>
      <w:r>
        <w:rPr>
          <w:rFonts w:ascii="Arial" w:hAnsi="Arial" w:cs="Arial"/>
          <w:sz w:val="20"/>
          <w:szCs w:val="20"/>
        </w:rPr>
        <w:t xml:space="preserve"> - </w:t>
      </w:r>
      <w:hyperlink r:id="rId18" w:history="1">
        <w:r>
          <w:rPr>
            <w:rStyle w:val="Lienhypertexte"/>
            <w:rFonts w:ascii="Arial" w:hAnsi="Arial" w:cs="Arial"/>
            <w:color w:val="0563C1"/>
            <w:sz w:val="20"/>
            <w:szCs w:val="20"/>
          </w:rPr>
          <w:t>blogdumoderateur.com</w:t>
        </w:r>
      </w:hyperlink>
    </w:p>
    <w:p w:rsidR="002877CF" w:rsidRDefault="002877CF" w:rsidP="002877CF">
      <w:pPr>
        <w:pStyle w:val="NormalWeb"/>
        <w:spacing w:before="0" w:beforeAutospacing="0" w:after="160" w:afterAutospacing="0"/>
      </w:pPr>
      <w:hyperlink r:id="rId19" w:history="1">
        <w:proofErr w:type="spellStart"/>
        <w:r>
          <w:rPr>
            <w:rStyle w:val="Lienhypertexte"/>
            <w:rFonts w:ascii="Arial" w:hAnsi="Arial" w:cs="Arial"/>
            <w:color w:val="0563C1"/>
            <w:sz w:val="20"/>
            <w:szCs w:val="20"/>
          </w:rPr>
          <w:t>CentreJob</w:t>
        </w:r>
        <w:proofErr w:type="spellEnd"/>
      </w:hyperlink>
      <w:r>
        <w:rPr>
          <w:rFonts w:ascii="Arial" w:hAnsi="Arial" w:cs="Arial"/>
          <w:sz w:val="20"/>
          <w:szCs w:val="20"/>
        </w:rPr>
        <w:t xml:space="preserve"> - </w:t>
      </w:r>
      <w:hyperlink r:id="rId20" w:history="1">
        <w:proofErr w:type="spellStart"/>
        <w:r>
          <w:rPr>
            <w:rStyle w:val="Lienhypertexte"/>
            <w:rFonts w:ascii="Arial" w:hAnsi="Arial" w:cs="Arial"/>
            <w:color w:val="0563C1"/>
            <w:sz w:val="20"/>
            <w:szCs w:val="20"/>
          </w:rPr>
          <w:t>EstJob</w:t>
        </w:r>
        <w:proofErr w:type="spellEnd"/>
      </w:hyperlink>
      <w:r>
        <w:rPr>
          <w:rFonts w:ascii="Arial" w:hAnsi="Arial" w:cs="Arial"/>
          <w:sz w:val="20"/>
          <w:szCs w:val="20"/>
        </w:rPr>
        <w:t xml:space="preserve"> - </w:t>
      </w:r>
      <w:hyperlink r:id="rId21" w:history="1">
        <w:proofErr w:type="spellStart"/>
        <w:r>
          <w:rPr>
            <w:rStyle w:val="Lienhypertexte"/>
            <w:rFonts w:ascii="Arial" w:hAnsi="Arial" w:cs="Arial"/>
            <w:color w:val="0563C1"/>
            <w:sz w:val="20"/>
            <w:szCs w:val="20"/>
          </w:rPr>
          <w:t>NordJob</w:t>
        </w:r>
        <w:proofErr w:type="spellEnd"/>
      </w:hyperlink>
      <w:r>
        <w:rPr>
          <w:rFonts w:ascii="Arial" w:hAnsi="Arial" w:cs="Arial"/>
          <w:sz w:val="20"/>
          <w:szCs w:val="20"/>
        </w:rPr>
        <w:t xml:space="preserve"> - </w:t>
      </w:r>
      <w:hyperlink r:id="rId22" w:history="1">
        <w:proofErr w:type="spellStart"/>
        <w:r>
          <w:rPr>
            <w:rStyle w:val="Lienhypertexte"/>
            <w:rFonts w:ascii="Arial" w:hAnsi="Arial" w:cs="Arial"/>
            <w:color w:val="0563C1"/>
            <w:sz w:val="20"/>
            <w:szCs w:val="20"/>
          </w:rPr>
          <w:t>OuestJob</w:t>
        </w:r>
        <w:proofErr w:type="spellEnd"/>
      </w:hyperlink>
      <w:r>
        <w:rPr>
          <w:rFonts w:ascii="Arial" w:hAnsi="Arial" w:cs="Arial"/>
          <w:sz w:val="20"/>
          <w:szCs w:val="20"/>
        </w:rPr>
        <w:t xml:space="preserve"> - </w:t>
      </w:r>
      <w:hyperlink r:id="rId23" w:history="1">
        <w:proofErr w:type="spellStart"/>
        <w:r>
          <w:rPr>
            <w:rStyle w:val="Lienhypertexte"/>
            <w:rFonts w:ascii="Arial" w:hAnsi="Arial" w:cs="Arial"/>
            <w:color w:val="0563C1"/>
            <w:sz w:val="20"/>
            <w:szCs w:val="20"/>
          </w:rPr>
          <w:t>PacaJob</w:t>
        </w:r>
        <w:proofErr w:type="spellEnd"/>
      </w:hyperlink>
      <w:r>
        <w:rPr>
          <w:rFonts w:ascii="Arial" w:hAnsi="Arial" w:cs="Arial"/>
          <w:sz w:val="20"/>
          <w:szCs w:val="20"/>
        </w:rPr>
        <w:t xml:space="preserve"> - </w:t>
      </w:r>
      <w:hyperlink r:id="rId24" w:history="1">
        <w:proofErr w:type="spellStart"/>
        <w:r>
          <w:rPr>
            <w:rStyle w:val="Lienhypertexte"/>
            <w:rFonts w:ascii="Arial" w:hAnsi="Arial" w:cs="Arial"/>
            <w:color w:val="0563C1"/>
            <w:sz w:val="20"/>
            <w:szCs w:val="20"/>
          </w:rPr>
          <w:t>ParisJob</w:t>
        </w:r>
        <w:proofErr w:type="spellEnd"/>
      </w:hyperlink>
      <w:r>
        <w:rPr>
          <w:rFonts w:ascii="Arial" w:hAnsi="Arial" w:cs="Arial"/>
          <w:sz w:val="20"/>
          <w:szCs w:val="20"/>
        </w:rPr>
        <w:t xml:space="preserve"> - </w:t>
      </w:r>
      <w:hyperlink r:id="rId25" w:history="1">
        <w:proofErr w:type="spellStart"/>
        <w:r>
          <w:rPr>
            <w:rStyle w:val="Lienhypertexte"/>
            <w:rFonts w:ascii="Arial" w:hAnsi="Arial" w:cs="Arial"/>
            <w:color w:val="0563C1"/>
            <w:sz w:val="20"/>
            <w:szCs w:val="20"/>
          </w:rPr>
          <w:t>RhoneAlpesJob</w:t>
        </w:r>
        <w:proofErr w:type="spellEnd"/>
      </w:hyperlink>
      <w:r>
        <w:rPr>
          <w:rFonts w:ascii="Arial" w:hAnsi="Arial" w:cs="Arial"/>
          <w:sz w:val="20"/>
          <w:szCs w:val="20"/>
        </w:rPr>
        <w:t xml:space="preserve"> - </w:t>
      </w:r>
      <w:hyperlink r:id="rId26" w:history="1">
        <w:proofErr w:type="spellStart"/>
        <w:r>
          <w:rPr>
            <w:rStyle w:val="Lienhypertexte"/>
            <w:rFonts w:ascii="Arial" w:hAnsi="Arial" w:cs="Arial"/>
            <w:color w:val="0563C1"/>
            <w:sz w:val="20"/>
            <w:szCs w:val="20"/>
          </w:rPr>
          <w:t>SudOuestJob</w:t>
        </w:r>
        <w:proofErr w:type="spellEnd"/>
      </w:hyperlink>
    </w:p>
    <w:p w:rsidR="002877CF" w:rsidRDefault="002877CF" w:rsidP="002877CF">
      <w:pPr>
        <w:pStyle w:val="NormalWeb"/>
        <w:spacing w:before="0" w:beforeAutospacing="0" w:after="160" w:afterAutospacing="0"/>
      </w:pPr>
      <w:r>
        <w:rPr>
          <w:rFonts w:ascii="Arial" w:hAnsi="Arial" w:cs="Arial"/>
          <w:sz w:val="20"/>
          <w:szCs w:val="20"/>
        </w:rPr>
        <w:t> </w:t>
      </w:r>
    </w:p>
    <w:p w:rsidR="002877CF" w:rsidRDefault="002877CF" w:rsidP="002877CF">
      <w:pPr>
        <w:pStyle w:val="NormalWeb"/>
        <w:spacing w:before="0" w:beforeAutospacing="0" w:after="160" w:afterAutospacing="0"/>
      </w:pPr>
      <w:r>
        <w:rPr>
          <w:rFonts w:ascii="Arial" w:hAnsi="Arial" w:cs="Arial"/>
          <w:sz w:val="20"/>
          <w:szCs w:val="20"/>
        </w:rPr>
        <w:t> </w:t>
      </w:r>
    </w:p>
    <w:p w:rsidR="002877CF" w:rsidRDefault="002877CF" w:rsidP="002877CF">
      <w:pPr>
        <w:pStyle w:val="NormalWeb"/>
        <w:spacing w:before="0" w:beforeAutospacing="0" w:after="160" w:afterAutospacing="0"/>
        <w:jc w:val="center"/>
      </w:pPr>
      <w:r>
        <w:rPr>
          <w:rFonts w:ascii="Arial" w:hAnsi="Arial" w:cs="Arial"/>
          <w:b/>
          <w:sz w:val="20"/>
          <w:szCs w:val="22"/>
        </w:rPr>
        <w:lastRenderedPageBreak/>
        <w:t xml:space="preserve">Contacts presse </w:t>
      </w:r>
      <w:r>
        <w:rPr>
          <w:rFonts w:ascii="Arial" w:hAnsi="Arial" w:cs="Arial"/>
          <w:b/>
          <w:sz w:val="20"/>
          <w:szCs w:val="22"/>
        </w:rPr>
        <w:br/>
        <w:t>Rumeur Publique</w:t>
      </w:r>
      <w:r>
        <w:rPr>
          <w:rFonts w:ascii="Arial" w:hAnsi="Arial" w:cs="Arial"/>
          <w:b/>
          <w:sz w:val="20"/>
          <w:szCs w:val="22"/>
        </w:rPr>
        <w:br/>
      </w:r>
      <w:r>
        <w:rPr>
          <w:rFonts w:ascii="Arial" w:hAnsi="Arial" w:cs="Arial"/>
          <w:sz w:val="20"/>
          <w:szCs w:val="22"/>
        </w:rPr>
        <w:t>Olivier Provost - Yohan Bisson</w:t>
      </w:r>
      <w:r>
        <w:rPr>
          <w:rFonts w:ascii="Arial" w:hAnsi="Arial" w:cs="Arial"/>
          <w:sz w:val="20"/>
          <w:szCs w:val="22"/>
        </w:rPr>
        <w:br/>
        <w:t>01 55 74 52 11 - 01 55 74 84 99</w:t>
      </w:r>
      <w:r>
        <w:rPr>
          <w:rFonts w:ascii="Arial" w:hAnsi="Arial" w:cs="Arial"/>
          <w:sz w:val="20"/>
          <w:szCs w:val="22"/>
        </w:rPr>
        <w:br/>
      </w:r>
      <w:hyperlink r:id="rId27" w:history="1">
        <w:r>
          <w:rPr>
            <w:rStyle w:val="Lienhypertexte"/>
            <w:rFonts w:ascii="Arial" w:hAnsi="Arial" w:cs="Arial"/>
            <w:color w:val="0563C1"/>
            <w:sz w:val="20"/>
            <w:szCs w:val="22"/>
          </w:rPr>
          <w:t>regionsjob@rumeurpublique.fr</w:t>
        </w:r>
      </w:hyperlink>
    </w:p>
    <w:p w:rsidR="002877CF" w:rsidRDefault="002877CF" w:rsidP="002877CF">
      <w:pPr>
        <w:pStyle w:val="NormalWeb"/>
        <w:spacing w:before="0" w:beforeAutospacing="0" w:after="160" w:afterAutospacing="0"/>
        <w:jc w:val="center"/>
      </w:pPr>
      <w:r>
        <w:rPr>
          <w:rFonts w:ascii="Arial" w:hAnsi="Arial" w:cs="Arial"/>
          <w:color w:val="0563C1"/>
          <w:sz w:val="20"/>
          <w:szCs w:val="22"/>
          <w:u w:val="single"/>
        </w:rPr>
        <w:t> </w:t>
      </w:r>
    </w:p>
    <w:p w:rsidR="002877CF" w:rsidRPr="002877CF" w:rsidRDefault="002877CF" w:rsidP="002877CF">
      <w:pPr>
        <w:pStyle w:val="NormalWeb"/>
        <w:spacing w:before="0" w:beforeAutospacing="0" w:after="0" w:afterAutospacing="0"/>
        <w:jc w:val="center"/>
        <w:rPr>
          <w:lang w:val="en-US"/>
        </w:rPr>
      </w:pPr>
      <w:proofErr w:type="spellStart"/>
      <w:r>
        <w:rPr>
          <w:rFonts w:ascii="Arial" w:hAnsi="Arial" w:cs="Arial"/>
          <w:b/>
          <w:sz w:val="20"/>
          <w:szCs w:val="22"/>
          <w:lang w:val="en-US"/>
        </w:rPr>
        <w:t>RegionsJob</w:t>
      </w:r>
      <w:proofErr w:type="spellEnd"/>
      <w:r>
        <w:rPr>
          <w:rFonts w:ascii="Arial" w:hAnsi="Arial" w:cs="Arial"/>
          <w:b/>
          <w:sz w:val="20"/>
          <w:szCs w:val="22"/>
          <w:lang w:val="en-US"/>
        </w:rPr>
        <w:br/>
      </w:r>
      <w:r>
        <w:rPr>
          <w:rFonts w:ascii="Arial" w:hAnsi="Arial" w:cs="Arial"/>
          <w:sz w:val="20"/>
          <w:szCs w:val="22"/>
          <w:lang w:val="en-US"/>
        </w:rPr>
        <w:t xml:space="preserve">Charlotte </w:t>
      </w:r>
      <w:proofErr w:type="spellStart"/>
      <w:r>
        <w:rPr>
          <w:rFonts w:ascii="Arial" w:hAnsi="Arial" w:cs="Arial"/>
          <w:sz w:val="20"/>
          <w:szCs w:val="22"/>
          <w:lang w:val="en-US"/>
        </w:rPr>
        <w:t>Garnier</w:t>
      </w:r>
      <w:proofErr w:type="spellEnd"/>
      <w:r>
        <w:rPr>
          <w:rFonts w:ascii="Arial" w:hAnsi="Arial" w:cs="Arial"/>
          <w:b/>
          <w:sz w:val="20"/>
          <w:szCs w:val="22"/>
          <w:lang w:val="en-US"/>
        </w:rPr>
        <w:br/>
      </w:r>
      <w:hyperlink r:id="rId28" w:history="1">
        <w:r>
          <w:rPr>
            <w:rStyle w:val="Lienhypertexte"/>
            <w:rFonts w:ascii="Arial" w:hAnsi="Arial" w:cs="Arial"/>
            <w:color w:val="0563C1"/>
            <w:sz w:val="20"/>
            <w:szCs w:val="22"/>
            <w:lang w:val="en-US"/>
          </w:rPr>
          <w:t>cgarnier@regionsjob.com</w:t>
        </w:r>
      </w:hyperlink>
    </w:p>
    <w:p w:rsidR="002877CF" w:rsidRPr="002877CF" w:rsidRDefault="002877CF" w:rsidP="002877CF">
      <w:pPr>
        <w:pStyle w:val="NormalWeb"/>
        <w:spacing w:before="0" w:beforeAutospacing="0" w:after="0" w:afterAutospacing="0"/>
        <w:rPr>
          <w:lang w:val="en-US"/>
        </w:rPr>
      </w:pPr>
    </w:p>
    <w:p w:rsidR="002877CF" w:rsidRDefault="002877CF" w:rsidP="002877CF">
      <w:pPr>
        <w:pStyle w:val="NormalWeb"/>
        <w:spacing w:before="0" w:beforeAutospacing="0" w:after="0" w:afterAutospacing="0"/>
      </w:pPr>
      <w:hyperlink r:id="rId29" w:history="1">
        <w:r>
          <w:rPr>
            <w:rStyle w:val="Lienhypertexte"/>
            <w:rFonts w:ascii="Verdana" w:hAnsi="Verdana"/>
            <w:sz w:val="15"/>
            <w:szCs w:val="15"/>
          </w:rPr>
          <w:t>Veuillez me retirer de votre liste de diffusion</w:t>
        </w:r>
      </w:hyperlink>
    </w:p>
    <w:p w:rsidR="002877CF" w:rsidRDefault="002877CF" w:rsidP="002877CF">
      <w:pPr>
        <w:rPr>
          <w:rFonts w:eastAsia="Times New Roman"/>
        </w:rPr>
      </w:pPr>
      <w:r>
        <w:rPr>
          <w:rFonts w:eastAsia="Times New Roman"/>
          <w:noProof/>
        </w:rPr>
        <w:drawing>
          <wp:inline distT="0" distB="0" distL="0" distR="0">
            <wp:extent cx="9525" cy="9525"/>
            <wp:effectExtent l="0" t="0" r="0" b="0"/>
            <wp:docPr id="1" name="Image 1" descr="http://rumeur-publique.fr/o6.php?ec=2&amp;l=iIeOuHa2dG5n&amp;v=7&amp;i=ZGRnlGecZmpo&amp;e=lpmizZ7IX56UnNSYltSXd8SV2ZqUxqepy9akrKeZkcWi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meur-publique.fr/o6.php?ec=2&amp;l=iIeOuHa2dG5n&amp;v=7&amp;i=ZGRnlGecZmpo&amp;e=lpmizZ7IX56UnNSYltSXd8SV2ZqUxqepy9akrKeZkcWioQ"/>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6DFC" w:rsidRDefault="002A6DFC">
      <w:bookmarkStart w:id="0" w:name="_GoBack"/>
      <w:bookmarkEnd w:id="0"/>
    </w:p>
    <w:sectPr w:rsidR="002A6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CF"/>
    <w:rsid w:val="002877CF"/>
    <w:rsid w:val="002A6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AAA8-F00C-45A1-A23A-B282875B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C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77CF"/>
    <w:rPr>
      <w:color w:val="0000FF"/>
      <w:u w:val="single"/>
    </w:rPr>
  </w:style>
  <w:style w:type="paragraph" w:styleId="NormalWeb">
    <w:name w:val="Normal (Web)"/>
    <w:basedOn w:val="Normal"/>
    <w:uiPriority w:val="99"/>
    <w:semiHidden/>
    <w:unhideWhenUsed/>
    <w:rsid w:val="002877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umeur-publique.fr/c6.php?ec=2&amp;l=iIeOuHa2dG5n&amp;i=ZGRnlGecZmpo&amp;t=ZA&amp;e=lpmizZ7IX56UnNSYltSXd8SV2ZqUxqepy9akrKeZkcWioQ&amp;u=m6iq1GqSYK6qp5OUnNGZm9eh1JWY1ZSoydmnZZqj0JE&amp;v=7" TargetMode="External"/><Relationship Id="rId18" Type="http://schemas.openxmlformats.org/officeDocument/2006/relationships/hyperlink" Target="http://rumeur-publique.fr/c6.php?ec=2&amp;l=iIeOuHa2dG5n&amp;i=ZGRnlGecZmpo&amp;t=ZA&amp;e=lpmizZ7IX56UnNSYltSXd8SV2ZqUxqepy9akrKeZkcWioQ&amp;u=m6iq1GqSYK6qp5OUnNGZm9eh1JWY1ZSoydmnZZqj0JE&amp;v=7" TargetMode="External"/><Relationship Id="rId26" Type="http://schemas.openxmlformats.org/officeDocument/2006/relationships/hyperlink" Target="http://rumeur-publique.fr/c6.php?ec=2&amp;l=iIeOuHa2dG5n&amp;i=ZGRnlGecZmpo&amp;t=ZA&amp;e=lpmizZ7IX56UnNSYltSXd8SV2ZqUxqepy9akrKeZkcWioQ&amp;u=m6iq1GqSYK6qp5OlpcahrMen2ZuixWGX09Fk&amp;v=7" TargetMode="External"/><Relationship Id="rId3" Type="http://schemas.openxmlformats.org/officeDocument/2006/relationships/webSettings" Target="webSettings.xml"/><Relationship Id="rId21" Type="http://schemas.openxmlformats.org/officeDocument/2006/relationships/hyperlink" Target="http://rumeur-publique.fr/c6.php?ec=2&amp;l=iIeOuHa2dG5n&amp;i=ZGRnlGecZmpo&amp;t=ZA&amp;e=lpmizZ7IX56UnNSYltSXd8SV2ZqUxqepy9akrKeZkcWioQ&amp;u=m6iq1GqSYK6qp5Ogn9SWodGWk5Si0GI&amp;v=7" TargetMode="External"/><Relationship Id="rId7" Type="http://schemas.openxmlformats.org/officeDocument/2006/relationships/image" Target="media/image3.jpeg"/><Relationship Id="rId12" Type="http://schemas.openxmlformats.org/officeDocument/2006/relationships/hyperlink" Target="http://rumeur-publique.fr/c6.php?ec=2&amp;l=iIeOuHa2dG5n&amp;i=ZGRnlGecZmpo&amp;t=ZA&amp;e=lpmizZ7IX56UnNSYltSXd8SV2ZqUxqepy9akrKeZkcWioQ&amp;u=m6iq1GqSYK6qp5OVkcaknNFiyKCgkg&amp;v=7" TargetMode="External"/><Relationship Id="rId17" Type="http://schemas.openxmlformats.org/officeDocument/2006/relationships/hyperlink" Target="http://rumeur-publique.fr/c6.php?ec=2&amp;l=iIeOuHa2dG5n&amp;i=ZGRnlGecZmpo&amp;t=ZA&amp;e=lpmizZ7IX56UnNSYltSXd8SV2ZqUxqepy9akrKeZkcWioQ&amp;u=m6iq1GqSYK6qp5OVkcaknNFiyKCgkg&amp;v=7" TargetMode="External"/><Relationship Id="rId25" Type="http://schemas.openxmlformats.org/officeDocument/2006/relationships/hyperlink" Target="http://rumeur-publique.fr/c6.php?ec=2&amp;l=iIeOuHa2dG5n&amp;i=ZGRnlGecZmpo&amp;t=ZA&amp;e=lpmizZ7IX56UnNSYltSXd8SV2ZqUxqepy9akrKeZkcWioQ&amp;u=m6iq1GqSYK6qp5OkmNGgnMOg1ZamzaKWksekpGY&amp;v=7" TargetMode="External"/><Relationship Id="rId2" Type="http://schemas.openxmlformats.org/officeDocument/2006/relationships/settings" Target="settings.xml"/><Relationship Id="rId16" Type="http://schemas.openxmlformats.org/officeDocument/2006/relationships/hyperlink" Target="http://rumeur-publique.fr/c6.php?ec=2&amp;l=iIeOuHa2dG5n&amp;i=ZGRnlGecZmpo&amp;t=ZA&amp;e=lpmizZ7IX56UnNSYltSXd8SV2ZqUxqepy9akrKeZkcWioQ&amp;u=m6iq1GqSYK6qp5Ofkcihqc+V2Zqi0WGa1pM&amp;v=7" TargetMode="External"/><Relationship Id="rId20" Type="http://schemas.openxmlformats.org/officeDocument/2006/relationships/hyperlink" Target="http://rumeur-publique.fr/c6.php?ec=2&amp;l=iIeOuHa2dG5n&amp;i=ZGRnlGecZmpo&amp;t=ZA&amp;e=lpmizZ7IX56UnNSYltSXd8SV2ZqUxqepy9akrKeZkcWioQ&amp;u=m6iq1GqSYK6qp5OXo9acpsRiyKCgkg&amp;v=7" TargetMode="External"/><Relationship Id="rId29" Type="http://schemas.openxmlformats.org/officeDocument/2006/relationships/hyperlink" Target="mailto:?subject=STOP&amp;body=Veuillez%20retirer%20l'adresse%20celine.galoffre@batiactugroupe.com%20de%20votre%20list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umeur-publique.fr/c6.php?ec=2&amp;l=iIeOuHa2dG5n&amp;i=ZGRnlGecZmpo&amp;t=ZA&amp;e=lpmizZ7IX56UnNSYltSXd8SV2ZqUxqepy9akrKeZkcWioQ&amp;u=m6iq1GqSYK6qp5Ofkcihqc+V2Zqi0WGa1pM&amp;v=7" TargetMode="External"/><Relationship Id="rId24" Type="http://schemas.openxmlformats.org/officeDocument/2006/relationships/hyperlink" Target="http://rumeur-publique.fr/c6.php?ec=2&amp;l=iIeOuHa2dG5n&amp;i=ZGRnlGecZmpo&amp;t=ZA&amp;e=lpmizZ7IX56UnNSYltSXd8SV2ZqUxqepy9akrKeZkcWioQ&amp;u=m6iq1GqSYK6qp5OikdSbqsyjx1+W0qBj&amp;v=7"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umeur-publique.fr/c6.php?ec=2&amp;l=iIeOuHa2dG5n&amp;i=ZGRnlGecZmpo&amp;t=ZA&amp;e=lpmizZ7IX56UnNSYltSXd8SV2ZqUxqepy9akrKeZkcWioQ&amp;u=m6iq1GqSYK6qp5OikdSbqsyjx1+W0qBj&amp;v=7" TargetMode="External"/><Relationship Id="rId23" Type="http://schemas.openxmlformats.org/officeDocument/2006/relationships/hyperlink" Target="http://rumeur-publique.fr/c6.php?ec=2&amp;l=iIeOuHa2dG5n&amp;i=ZGRnlGecZmpo&amp;t=ZA&amp;e=lpmizZ7IX56UnNSYltSXd8SV2ZqUxqepy9akrKeZkcWioQ&amp;u=m6iq1GqSYK6qp5OikcWTodGWk5Si0GI&amp;v=7" TargetMode="External"/><Relationship Id="rId28" Type="http://schemas.openxmlformats.org/officeDocument/2006/relationships/hyperlink" Target="mailto:cgarnier@regionsjob.com" TargetMode="External"/><Relationship Id="rId10" Type="http://schemas.openxmlformats.org/officeDocument/2006/relationships/hyperlink" Target="http://rumeur-publique.fr/c6.php?ec=2&amp;l=iIeOuHa2dG5n&amp;i=ZGRnlGecZmpo&amp;t=ZA&amp;e=lpmizZ7IX56UnNSYltSXd8SV2ZqUxqepy9akrKeZkcWioQ&amp;u=m6iq1GqSYK6qp5OikdSbqsyjx1+W0qBj&amp;v=7" TargetMode="External"/><Relationship Id="rId19" Type="http://schemas.openxmlformats.org/officeDocument/2006/relationships/hyperlink" Target="http://rumeur-publique.fr/c6.php?ec=2&amp;l=iIeOuHa2dG5n&amp;i=ZGRnlGecZmpo&amp;t=ZA&amp;e=lpmizZ7IX56UnNSYltSXd8SV2ZqUxqepy9akrKeZkcWioQ&amp;u=m6iq1GqSYK6qp5OVldCmqcee1JNhxqKhkw&amp;v=7" TargetMode="External"/><Relationship Id="rId31" Type="http://schemas.openxmlformats.org/officeDocument/2006/relationships/fontTable" Target="fontTable.xml"/><Relationship Id="rId4" Type="http://schemas.openxmlformats.org/officeDocument/2006/relationships/image" Target="http://rumeur-publique.fr/TJBJJKB34/logo.jpg" TargetMode="External"/><Relationship Id="rId9" Type="http://schemas.openxmlformats.org/officeDocument/2006/relationships/hyperlink" Target="http://rumeur-publique.fr/c6.php?ec=2&amp;l=iIeOuHa2dG5n&amp;i=ZGRnlGecZmpo&amp;t=ZA&amp;e=lpmizZ7IX56UnNSYltSXd8SV2ZqUxqepy9akrKeZkcWioQ&amp;u=m6iq1GqSYK6qp5OklcmbptCnz6CVkZaj0ZM&amp;v=7" TargetMode="External"/><Relationship Id="rId14" Type="http://schemas.openxmlformats.org/officeDocument/2006/relationships/hyperlink" Target="http://rumeur-publique.fr/c6.php?ec=2&amp;l=iIeOuHa2dG5n&amp;i=ZGRnlGecZmpo&amp;t=ZA&amp;e=lpmizZ7IX56UnNSYltSXd8SV2ZqUxqepy9akrKeZkcWioQ&amp;u=m6iq1GqSYK6qp5OklcmbptCnz6CVkZaj0ZM&amp;v=7" TargetMode="External"/><Relationship Id="rId22" Type="http://schemas.openxmlformats.org/officeDocument/2006/relationships/hyperlink" Target="http://rumeur-publique.fr/c6.php?ec=2&amp;l=iIeOuHa2dG5n&amp;i=ZGRnlGecZmpo&amp;t=ZA&amp;e=lpmizZ7IX56UnNSYltSXd8SV2ZqUxqepy9akrKeZkcWioQ&amp;u=m6iq1GqSYK6qp5Ohpcelq8yjx1+W0qBj&amp;v=7" TargetMode="External"/><Relationship Id="rId27" Type="http://schemas.openxmlformats.org/officeDocument/2006/relationships/hyperlink" Target="mailto:regionsjob@rumeurpublique.fr" TargetMode="External"/><Relationship Id="rId30"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6257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GALOFFRE</dc:creator>
  <cp:keywords/>
  <dc:description/>
  <cp:lastModifiedBy>Celine GALOFFRE</cp:lastModifiedBy>
  <cp:revision>1</cp:revision>
  <dcterms:created xsi:type="dcterms:W3CDTF">2017-02-15T17:24:00Z</dcterms:created>
  <dcterms:modified xsi:type="dcterms:W3CDTF">2017-02-15T17:25:00Z</dcterms:modified>
</cp:coreProperties>
</file>